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C69" w:rsidRPr="00F30334" w:rsidRDefault="00800C69" w:rsidP="00800C69">
      <w:pPr>
        <w:jc w:val="right"/>
        <w:rPr>
          <w:b/>
          <w:sz w:val="24"/>
          <w:szCs w:val="24"/>
          <w:lang w:val="bg-BG"/>
        </w:rPr>
      </w:pPr>
      <w:r w:rsidRPr="00DF33A2">
        <w:rPr>
          <w:sz w:val="24"/>
          <w:szCs w:val="24"/>
          <w:lang w:val="en-US"/>
        </w:rPr>
        <w:t xml:space="preserve">                                                                                     </w:t>
      </w:r>
      <w:r>
        <w:rPr>
          <w:sz w:val="24"/>
          <w:szCs w:val="24"/>
          <w:lang w:val="en-US"/>
        </w:rPr>
        <w:t xml:space="preserve">                                 </w:t>
      </w:r>
      <w:r w:rsidRPr="00F30334">
        <w:rPr>
          <w:b/>
          <w:sz w:val="24"/>
          <w:szCs w:val="24"/>
          <w:lang w:val="bg-BG"/>
        </w:rPr>
        <w:t xml:space="preserve">Приложение № </w:t>
      </w:r>
      <w:r w:rsidRPr="00F30334">
        <w:rPr>
          <w:b/>
          <w:sz w:val="24"/>
          <w:szCs w:val="24"/>
          <w:lang w:val="en-US"/>
        </w:rPr>
        <w:t>17</w:t>
      </w:r>
      <w:bookmarkStart w:id="0" w:name="_GoBack"/>
      <w:bookmarkEnd w:id="0"/>
    </w:p>
    <w:p w:rsidR="006F4E6C" w:rsidRDefault="006F4E6C">
      <w:pPr>
        <w:rPr>
          <w:lang w:val="bg-BG"/>
        </w:rPr>
      </w:pPr>
    </w:p>
    <w:p w:rsidR="00B85E70" w:rsidRDefault="00B85E70">
      <w:pPr>
        <w:rPr>
          <w:lang w:val="bg-BG"/>
        </w:rPr>
      </w:pPr>
    </w:p>
    <w:p w:rsidR="00B85E70" w:rsidRDefault="00B85E70" w:rsidP="00B85E70">
      <w:pPr>
        <w:jc w:val="center"/>
        <w:rPr>
          <w:rFonts w:eastAsia="Calibri"/>
          <w:color w:val="000000"/>
          <w:spacing w:val="6"/>
          <w:sz w:val="36"/>
          <w:szCs w:val="36"/>
          <w:lang w:val="bg-BG"/>
        </w:rPr>
      </w:pPr>
      <w:r w:rsidRPr="00B85E70">
        <w:rPr>
          <w:rFonts w:eastAsia="Calibri"/>
          <w:color w:val="000000"/>
          <w:spacing w:val="6"/>
          <w:sz w:val="36"/>
          <w:szCs w:val="36"/>
          <w:lang w:val="bg-BG"/>
        </w:rPr>
        <w:t>План на РЗИ-</w:t>
      </w:r>
      <w:r w:rsidR="00AB6701">
        <w:rPr>
          <w:rFonts w:eastAsia="Calibri"/>
          <w:color w:val="000000"/>
          <w:spacing w:val="6"/>
          <w:sz w:val="36"/>
          <w:szCs w:val="36"/>
          <w:lang w:val="bg-BG"/>
        </w:rPr>
        <w:t>Ловеч</w:t>
      </w:r>
      <w:r w:rsidRPr="00B85E70">
        <w:rPr>
          <w:rFonts w:eastAsia="Calibri"/>
          <w:color w:val="000000"/>
          <w:spacing w:val="6"/>
          <w:sz w:val="36"/>
          <w:szCs w:val="36"/>
          <w:lang w:val="bg-BG"/>
        </w:rPr>
        <w:t xml:space="preserve"> за действия при защита от биологично или бактериологично заразяване на територията на област </w:t>
      </w:r>
      <w:r w:rsidR="00AB6701">
        <w:rPr>
          <w:rFonts w:eastAsia="Calibri"/>
          <w:color w:val="000000"/>
          <w:spacing w:val="6"/>
          <w:sz w:val="36"/>
          <w:szCs w:val="36"/>
          <w:lang w:val="bg-BG"/>
        </w:rPr>
        <w:t>Ловеч</w:t>
      </w:r>
    </w:p>
    <w:p w:rsidR="00560D9E" w:rsidRDefault="00560D9E" w:rsidP="00B85E70">
      <w:pPr>
        <w:jc w:val="center"/>
        <w:rPr>
          <w:rFonts w:eastAsia="Calibri"/>
          <w:color w:val="000000"/>
          <w:spacing w:val="6"/>
          <w:sz w:val="36"/>
          <w:szCs w:val="36"/>
          <w:lang w:val="bg-BG"/>
        </w:rPr>
      </w:pPr>
    </w:p>
    <w:p w:rsidR="00560D9E" w:rsidRPr="00560D9E" w:rsidRDefault="00560D9E" w:rsidP="00560D9E">
      <w:pPr>
        <w:ind w:firstLine="709"/>
        <w:rPr>
          <w:sz w:val="36"/>
          <w:szCs w:val="36"/>
          <w:lang w:val="bg-BG"/>
        </w:rPr>
      </w:pPr>
      <w:r w:rsidRPr="00560D9E">
        <w:rPr>
          <w:sz w:val="36"/>
          <w:szCs w:val="36"/>
          <w:lang w:val="bg-BG"/>
        </w:rPr>
        <w:t>РЗИ-Ловеч</w:t>
      </w:r>
      <w:r>
        <w:rPr>
          <w:sz w:val="36"/>
          <w:szCs w:val="36"/>
          <w:lang w:val="bg-BG"/>
        </w:rPr>
        <w:t xml:space="preserve"> ще действа при обявяване на бедствено положение съгласно одобрения им план. Поради което същият не се прилага към основния план на община Ябланица.</w:t>
      </w:r>
      <w:r w:rsidRPr="00560D9E">
        <w:t xml:space="preserve"> </w:t>
      </w:r>
      <w:r w:rsidRPr="00560D9E">
        <w:rPr>
          <w:sz w:val="36"/>
          <w:szCs w:val="36"/>
          <w:lang w:val="bg-BG"/>
        </w:rPr>
        <w:t>Същият ще бъде приложен към областния план за защита от бедствия.</w:t>
      </w:r>
    </w:p>
    <w:sectPr w:rsidR="00560D9E" w:rsidRPr="00560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3A8"/>
    <w:rsid w:val="000333A8"/>
    <w:rsid w:val="00502450"/>
    <w:rsid w:val="00560D9E"/>
    <w:rsid w:val="006F4E6C"/>
    <w:rsid w:val="00800C69"/>
    <w:rsid w:val="00AB6701"/>
    <w:rsid w:val="00B85E70"/>
    <w:rsid w:val="00F3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BB32E97-615D-40FF-85A0-307207D9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Асенов Петров</dc:creator>
  <cp:keywords/>
  <dc:description/>
  <cp:lastModifiedBy>ObA-IC</cp:lastModifiedBy>
  <cp:revision>7</cp:revision>
  <dcterms:created xsi:type="dcterms:W3CDTF">2019-01-22T12:56:00Z</dcterms:created>
  <dcterms:modified xsi:type="dcterms:W3CDTF">2024-08-09T08:33:00Z</dcterms:modified>
</cp:coreProperties>
</file>